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5" w:rsidRPr="0075199E" w:rsidRDefault="0075199E" w:rsidP="001A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ПЕРЕЛІК ВИДІВ РОБІТ ПІДВИЩЕНОЇ НЕБЕЗПЕКИ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199E"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постанови </w:t>
      </w:r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Кабінету Міністрів України</w:t>
      </w:r>
      <w:r w:rsidRPr="001A39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від 3 лютого 2021 р. № 77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Група </w:t>
      </w:r>
      <w:r w:rsidR="00B07CEA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1. Виколювання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звалення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розпилювання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і обробка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блоків природного каменю, переміщення і навантаження їх в транспортні засоби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2. Промислово-геофізичні дослідження свердловин.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3. Роботи, що виконуються на висоті понад 1,3 метра.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4. Роботи в зонах дії іонізуючого випромінювання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електростатичного та електромагнітного полів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а також роботи із застосуванням лазерів, дозиметрів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5. Водолазні роботи.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6. Експертиза стану охорони праці та безпеки промислового виробництва суб’єктів господарювання.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7. Сейсморозвідка.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8. Навчання з питань охорони праці працівників інших суб’єктів господарювання.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B07CEA">
        <w:rPr>
          <w:rFonts w:ascii="Times New Roman" w:hAnsi="Times New Roman" w:cs="Times New Roman"/>
          <w:sz w:val="24"/>
          <w:szCs w:val="24"/>
          <w:lang w:val="uk-UA"/>
        </w:rPr>
        <w:t>Буксирувальні</w:t>
      </w:r>
      <w:proofErr w:type="spellEnd"/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роботи всіх видів на морському та річковому транспорті.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10. Монтаж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демонтаж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експлуатація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ремонт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і переміщення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насосних і землесосних установок, драг і земснарядів.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11. Обслуговування і ремонт акумуляторних батарей промислового призначення.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12. Обслуговування лампових, обладнання лампової, апаратури </w:t>
      </w:r>
      <w:proofErr w:type="spellStart"/>
      <w:r w:rsidRPr="00B07CEA">
        <w:rPr>
          <w:rFonts w:ascii="Times New Roman" w:hAnsi="Times New Roman" w:cs="Times New Roman"/>
          <w:sz w:val="24"/>
          <w:szCs w:val="24"/>
          <w:lang w:val="uk-UA"/>
        </w:rPr>
        <w:t>аерогазового</w:t>
      </w:r>
      <w:proofErr w:type="spellEnd"/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контролю і </w:t>
      </w:r>
      <w:proofErr w:type="spellStart"/>
      <w:r w:rsidRPr="00B07CEA">
        <w:rPr>
          <w:rFonts w:ascii="Times New Roman" w:hAnsi="Times New Roman" w:cs="Times New Roman"/>
          <w:sz w:val="24"/>
          <w:szCs w:val="24"/>
          <w:lang w:val="uk-UA"/>
        </w:rPr>
        <w:t>сейсмопрогнозу</w:t>
      </w:r>
      <w:proofErr w:type="spellEnd"/>
      <w:r w:rsidRPr="00B07C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13. Експлуатація та ремонт водозбірних споруд.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14. Гранулювання доменного шлаку.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15. Спорудження і обслуговування крижаних і поромних переправ, доріг, бродів.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16. Гідрометричні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гідрологічні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і гідрохімічні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роботи: на великих і середніх річках у період повені; рейдові виїзди на безмоторних човнах на озерах і водоймищах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; роботи на річках і каналах, пов’язані з використанням човнових переправ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роботи і спостереження з льоду у період нестійкого льодоставу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; гідрографічні обстеження водних об’єктів у </w:t>
      </w:r>
      <w:proofErr w:type="spellStart"/>
      <w:r w:rsidRPr="00B07CEA">
        <w:rPr>
          <w:rFonts w:ascii="Times New Roman" w:hAnsi="Times New Roman" w:cs="Times New Roman"/>
          <w:sz w:val="24"/>
          <w:szCs w:val="24"/>
          <w:lang w:val="uk-UA"/>
        </w:rPr>
        <w:t>важкодосяжних</w:t>
      </w:r>
      <w:proofErr w:type="spellEnd"/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і необжитих районах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7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17. Нанесення лакофарбових покрить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ґрунтовок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07CEA">
        <w:rPr>
          <w:rFonts w:ascii="Times New Roman" w:hAnsi="Times New Roman" w:cs="Times New Roman"/>
          <w:sz w:val="24"/>
          <w:szCs w:val="24"/>
          <w:lang w:val="uk-UA"/>
        </w:rPr>
        <w:t>шпакльовок</w:t>
      </w:r>
      <w:proofErr w:type="spellEnd"/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нітрофарб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полімерних композицій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(поліхлорвінілових, епоксидних тощо).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18. Верхолазні роботи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та промисловий альпінізм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19. Зварювальні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07CEA">
        <w:rPr>
          <w:rFonts w:ascii="Times New Roman" w:hAnsi="Times New Roman" w:cs="Times New Roman"/>
          <w:sz w:val="24"/>
          <w:szCs w:val="24"/>
          <w:lang w:val="uk-UA"/>
        </w:rPr>
        <w:t>газополум’яні</w:t>
      </w:r>
      <w:proofErr w:type="spellEnd"/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а також наплавочні і паяльні роботи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що виконуються із застосуванням відкритого полум’я.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20. Обслуговування верстатів з обробки деревини і металів.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21. Обстеження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ремонт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596A9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і чищення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596A9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димарів, повітропроводів, а також димових та вентиляційних каналів.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22. Виготовлення та застосування скловати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шлаковати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596A9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азбесту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596A9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мастик на бітумній основі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596A9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, перхлорвінілових і бакелітових матеріалів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596A9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="00596A99" w:rsidRPr="00B07CE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B07C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CEA" w:rsidRPr="00B07CEA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23. Ручне виробництво скловиробів (видування), де існує контакт працівника із скломасою.</w:t>
      </w:r>
    </w:p>
    <w:p w:rsidR="00C52447" w:rsidRPr="001A3955" w:rsidRDefault="00B07CEA" w:rsidP="00B07CE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CEA">
        <w:rPr>
          <w:rFonts w:ascii="Times New Roman" w:hAnsi="Times New Roman" w:cs="Times New Roman"/>
          <w:sz w:val="24"/>
          <w:szCs w:val="24"/>
          <w:lang w:val="uk-UA"/>
        </w:rPr>
        <w:t>24. Роботи в термічних цехах та дільницях</w:t>
      </w:r>
      <w:bookmarkStart w:id="0" w:name="_GoBack"/>
      <w:bookmarkEnd w:id="0"/>
      <w:r w:rsidRPr="00B07CEA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електротермічних установках підвищеної та високої частоти.</w:t>
      </w:r>
    </w:p>
    <w:sectPr w:rsidR="00C52447" w:rsidRPr="001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5"/>
    <w:rsid w:val="001A3955"/>
    <w:rsid w:val="00596A99"/>
    <w:rsid w:val="006F540A"/>
    <w:rsid w:val="0075199E"/>
    <w:rsid w:val="009140BA"/>
    <w:rsid w:val="00AD00ED"/>
    <w:rsid w:val="00B07CEA"/>
    <w:rsid w:val="00C52447"/>
    <w:rsid w:val="00E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2022-01-25T15:30:00Z</dcterms:created>
  <dcterms:modified xsi:type="dcterms:W3CDTF">2022-01-25T15:30:00Z</dcterms:modified>
</cp:coreProperties>
</file>